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851"/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7"/>
        <w:gridCol w:w="4843"/>
      </w:tblGrid>
      <w:tr w:rsidR="00931300" w:rsidRPr="00931300" w:rsidTr="00931300"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Автор материала (ФИО)</w:t>
            </w:r>
            <w:r w:rsidRPr="00931300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  <w:lang w:val="en-US"/>
              </w:rPr>
              <w:t>*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Ребрик Елена Владимировна</w:t>
            </w:r>
          </w:p>
        </w:tc>
      </w:tr>
      <w:tr w:rsidR="00931300" w:rsidRPr="00931300" w:rsidTr="00931300"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Должность (с указанием преподаваемого предмета)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</w:rPr>
              <w:t>*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Учитель - логопед</w:t>
            </w:r>
          </w:p>
        </w:tc>
      </w:tr>
      <w:tr w:rsidR="00931300" w:rsidRPr="00931300" w:rsidTr="00931300">
        <w:trPr>
          <w:trHeight w:val="420"/>
        </w:trPr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Образовательное учреждение</w:t>
            </w:r>
            <w:r w:rsidRPr="00931300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31300" w:rsidRPr="00931300" w:rsidTr="00931300"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Название материала</w:t>
            </w:r>
            <w:r w:rsidRPr="00931300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  <w:lang w:val="en-US"/>
              </w:rPr>
              <w:t>*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Логопедическое занятие - развлечение</w:t>
            </w:r>
          </w:p>
        </w:tc>
      </w:tr>
      <w:tr w:rsidR="00931300" w:rsidRPr="00931300" w:rsidTr="00931300">
        <w:tc>
          <w:tcPr>
            <w:tcW w:w="2402" w:type="pct"/>
            <w:vAlign w:val="center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Класс (возраст)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</w:rPr>
              <w:t>*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Младшее  звено</w:t>
            </w:r>
          </w:p>
        </w:tc>
      </w:tr>
      <w:tr w:rsidR="00931300" w:rsidRPr="00931300" w:rsidTr="00931300"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Учебный предмет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</w:rPr>
              <w:t>*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логопедия</w:t>
            </w:r>
          </w:p>
        </w:tc>
      </w:tr>
      <w:tr w:rsidR="00931300" w:rsidRPr="00931300" w:rsidTr="00931300"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31300" w:rsidRPr="00931300" w:rsidTr="00931300">
        <w:tc>
          <w:tcPr>
            <w:tcW w:w="2402" w:type="pct"/>
            <w:vAlign w:val="center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Вид ресурса (презентация, видео, текстовый документ  и другие)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</w:rPr>
              <w:t>*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Текстовый документ</w:t>
            </w:r>
          </w:p>
        </w:tc>
      </w:tr>
      <w:tr w:rsidR="00931300" w:rsidRPr="00931300" w:rsidTr="00931300">
        <w:tc>
          <w:tcPr>
            <w:tcW w:w="2402" w:type="pct"/>
            <w:vAlign w:val="center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Техническое оснащение (компьютер, интерактивная доска и другие.)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</w:rPr>
              <w:t>*</w:t>
            </w:r>
          </w:p>
        </w:tc>
        <w:tc>
          <w:tcPr>
            <w:tcW w:w="2598" w:type="pct"/>
          </w:tcPr>
          <w:p w:rsidR="00931300" w:rsidRPr="00931300" w:rsidRDefault="00DD61F9" w:rsidP="00931300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Не требуется</w:t>
            </w:r>
          </w:p>
        </w:tc>
      </w:tr>
      <w:tr w:rsidR="00931300" w:rsidRPr="00931300" w:rsidTr="00931300"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Цели,</w:t>
            </w:r>
          </w:p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Задачи материала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</w:rPr>
              <w:t>*</w:t>
            </w:r>
          </w:p>
          <w:p w:rsidR="00931300" w:rsidRPr="00931300" w:rsidRDefault="00931300" w:rsidP="00931300">
            <w:pPr>
              <w:rPr>
                <w:rFonts w:ascii="Arial" w:hAnsi="Arial" w:cs="Arial"/>
                <w:spacing w:val="-7"/>
                <w:sz w:val="21"/>
                <w:szCs w:val="21"/>
              </w:rPr>
            </w:pPr>
          </w:p>
        </w:tc>
        <w:tc>
          <w:tcPr>
            <w:tcW w:w="2598" w:type="pct"/>
          </w:tcPr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Цель: закрепление  знаний обучающихся о культуре общения</w:t>
            </w:r>
          </w:p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Задачи </w:t>
            </w:r>
          </w:p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-  развивать  фразовую речь, речевые и мимические движения,  исполнительные и творческие способности, воображение, память, внимание.</w:t>
            </w:r>
          </w:p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Обогащать  словарный запас детей. </w:t>
            </w:r>
          </w:p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 Закреплять  употребление  при встрече различных словесных форм</w:t>
            </w:r>
          </w:p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  Стимулировать желание общаться, быть активными, воспитывать  вежливость.</w:t>
            </w:r>
          </w:p>
        </w:tc>
      </w:tr>
      <w:tr w:rsidR="00931300" w:rsidRPr="00931300" w:rsidTr="00931300"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bCs/>
                <w:sz w:val="21"/>
                <w:szCs w:val="21"/>
              </w:rPr>
              <w:t xml:space="preserve">Краткое описание работы с ресурсом </w:t>
            </w:r>
          </w:p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</w:rPr>
              <w:t>*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Данный ресурс можно использовать при проведении бинарного занятия по логопедии и социально – бытовой ориентировке в коррекционной школе. На занятии воспитанники развивают речь, активизируют внимание, память, проявляют и развивают творческие способности. Форма работы групповая. </w:t>
            </w:r>
          </w:p>
        </w:tc>
      </w:tr>
      <w:tr w:rsidR="00931300" w:rsidRPr="00931300" w:rsidTr="00931300"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>Список использованной литературы.</w:t>
            </w:r>
          </w:p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Ссылки на Интернет - источники 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</w:rPr>
              <w:t>*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1.Стихи: В. Масс, М. </w:t>
            </w:r>
            <w:proofErr w:type="spellStart"/>
            <w:r w:rsidRPr="00931300">
              <w:rPr>
                <w:rFonts w:ascii="Arial" w:hAnsi="Arial" w:cs="Arial"/>
                <w:sz w:val="21"/>
                <w:szCs w:val="21"/>
              </w:rPr>
              <w:t>Червинский</w:t>
            </w:r>
            <w:proofErr w:type="spellEnd"/>
            <w:r w:rsidRPr="00931300">
              <w:rPr>
                <w:rFonts w:ascii="Arial" w:hAnsi="Arial" w:cs="Arial"/>
                <w:sz w:val="21"/>
                <w:szCs w:val="21"/>
              </w:rPr>
              <w:t xml:space="preserve">. </w:t>
            </w:r>
          </w:p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2. стихи  И. Антонова, </w:t>
            </w:r>
          </w:p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3.  стихи </w:t>
            </w:r>
            <w:proofErr w:type="spellStart"/>
            <w:r w:rsidRPr="00931300">
              <w:rPr>
                <w:rFonts w:ascii="Arial" w:hAnsi="Arial" w:cs="Arial"/>
                <w:sz w:val="21"/>
                <w:szCs w:val="21"/>
              </w:rPr>
              <w:t>Дриз</w:t>
            </w:r>
            <w:proofErr w:type="spellEnd"/>
            <w:r w:rsidRPr="00931300">
              <w:rPr>
                <w:rFonts w:ascii="Arial" w:hAnsi="Arial" w:cs="Arial"/>
                <w:sz w:val="21"/>
                <w:szCs w:val="21"/>
              </w:rPr>
              <w:t xml:space="preserve">, </w:t>
            </w:r>
          </w:p>
          <w:p w:rsidR="00931300" w:rsidRPr="00931300" w:rsidRDefault="00931300" w:rsidP="00931300">
            <w:pPr>
              <w:pStyle w:val="a4"/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4. стихи Г. </w:t>
            </w:r>
            <w:proofErr w:type="spellStart"/>
            <w:r w:rsidRPr="00931300">
              <w:rPr>
                <w:rFonts w:ascii="Arial" w:hAnsi="Arial" w:cs="Arial"/>
                <w:sz w:val="21"/>
                <w:szCs w:val="21"/>
              </w:rPr>
              <w:t>Остера</w:t>
            </w:r>
            <w:proofErr w:type="spellEnd"/>
          </w:p>
        </w:tc>
      </w:tr>
      <w:tr w:rsidR="00931300" w:rsidRPr="00931300" w:rsidTr="00931300">
        <w:tc>
          <w:tcPr>
            <w:tcW w:w="2402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Style w:val="ucoz-forum-post"/>
                <w:rFonts w:ascii="Arial" w:hAnsi="Arial" w:cs="Arial"/>
                <w:sz w:val="21"/>
                <w:szCs w:val="21"/>
              </w:rPr>
              <w:t>Ранее данный материал был опубликован в интернете (адрес публикации материала)</w:t>
            </w:r>
            <w:r w:rsidRPr="00931300">
              <w:rPr>
                <w:rFonts w:ascii="Arial" w:hAnsi="Arial" w:cs="Arial"/>
                <w:color w:val="FF0000"/>
                <w:sz w:val="21"/>
                <w:szCs w:val="21"/>
              </w:rPr>
              <w:t xml:space="preserve"> *</w:t>
            </w:r>
          </w:p>
        </w:tc>
        <w:tc>
          <w:tcPr>
            <w:tcW w:w="2598" w:type="pct"/>
          </w:tcPr>
          <w:p w:rsidR="00931300" w:rsidRPr="00931300" w:rsidRDefault="00931300" w:rsidP="00931300">
            <w:pPr>
              <w:rPr>
                <w:rFonts w:ascii="Arial" w:hAnsi="Arial" w:cs="Arial"/>
                <w:sz w:val="21"/>
                <w:szCs w:val="21"/>
              </w:rPr>
            </w:pPr>
            <w:r w:rsidRPr="00931300">
              <w:rPr>
                <w:rFonts w:ascii="Arial" w:hAnsi="Arial" w:cs="Arial"/>
                <w:sz w:val="21"/>
                <w:szCs w:val="21"/>
              </w:rPr>
              <w:t xml:space="preserve"> </w:t>
            </w:r>
            <w:hyperlink r:id="rId4" w:history="1">
              <w:r w:rsidRPr="00931300">
                <w:rPr>
                  <w:rStyle w:val="a3"/>
                  <w:rFonts w:ascii="Arial" w:hAnsi="Arial" w:cs="Arial"/>
                  <w:color w:val="auto"/>
                  <w:sz w:val="21"/>
                  <w:szCs w:val="21"/>
                  <w:lang w:val="en-US"/>
                </w:rPr>
                <w:t>http</w:t>
              </w:r>
              <w:r w:rsidRPr="00931300">
                <w:rPr>
                  <w:rStyle w:val="a3"/>
                  <w:rFonts w:ascii="Arial" w:hAnsi="Arial" w:cs="Arial"/>
                  <w:color w:val="auto"/>
                  <w:sz w:val="21"/>
                  <w:szCs w:val="21"/>
                </w:rPr>
                <w:t>://</w:t>
              </w:r>
              <w:proofErr w:type="spellStart"/>
              <w:r w:rsidRPr="00931300">
                <w:rPr>
                  <w:rStyle w:val="a3"/>
                  <w:rFonts w:ascii="Arial" w:hAnsi="Arial" w:cs="Arial"/>
                  <w:color w:val="auto"/>
                  <w:sz w:val="21"/>
                  <w:szCs w:val="21"/>
                  <w:lang w:val="en-US"/>
                </w:rPr>
                <w:t>nsportal</w:t>
              </w:r>
              <w:proofErr w:type="spellEnd"/>
              <w:r w:rsidRPr="00931300">
                <w:rPr>
                  <w:rStyle w:val="a3"/>
                  <w:rFonts w:ascii="Arial" w:hAnsi="Arial" w:cs="Arial"/>
                  <w:color w:val="auto"/>
                  <w:sz w:val="21"/>
                  <w:szCs w:val="21"/>
                </w:rPr>
                <w:t>.</w:t>
              </w:r>
              <w:proofErr w:type="spellStart"/>
              <w:r w:rsidRPr="00931300">
                <w:rPr>
                  <w:rStyle w:val="a3"/>
                  <w:rFonts w:ascii="Arial" w:hAnsi="Arial" w:cs="Arial"/>
                  <w:color w:val="auto"/>
                  <w:sz w:val="21"/>
                  <w:szCs w:val="21"/>
                  <w:lang w:val="en-US"/>
                </w:rPr>
                <w:t>ru</w:t>
              </w:r>
              <w:proofErr w:type="spellEnd"/>
              <w:r w:rsidRPr="00931300">
                <w:rPr>
                  <w:rStyle w:val="a3"/>
                  <w:rFonts w:ascii="Arial" w:hAnsi="Arial" w:cs="Arial"/>
                  <w:color w:val="auto"/>
                  <w:sz w:val="21"/>
                  <w:szCs w:val="21"/>
                </w:rPr>
                <w:t>/</w:t>
              </w:r>
              <w:r w:rsidRPr="00931300">
                <w:rPr>
                  <w:rStyle w:val="a3"/>
                  <w:rFonts w:ascii="Arial" w:hAnsi="Arial" w:cs="Arial"/>
                  <w:color w:val="auto"/>
                  <w:sz w:val="21"/>
                  <w:szCs w:val="21"/>
                  <w:lang w:val="en-US"/>
                </w:rPr>
                <w:t>user</w:t>
              </w:r>
              <w:r w:rsidRPr="00931300">
                <w:rPr>
                  <w:rStyle w:val="a3"/>
                  <w:rFonts w:ascii="Arial" w:hAnsi="Arial" w:cs="Arial"/>
                  <w:color w:val="auto"/>
                  <w:sz w:val="21"/>
                  <w:szCs w:val="21"/>
                </w:rPr>
                <w:t>/145538</w:t>
              </w:r>
            </w:hyperlink>
            <w:r w:rsidRPr="00931300">
              <w:rPr>
                <w:rFonts w:ascii="Arial" w:hAnsi="Arial" w:cs="Arial"/>
                <w:sz w:val="21"/>
                <w:szCs w:val="21"/>
              </w:rPr>
              <w:t>;  сайт ГБС(К)ОУ школа № 9 г. Новороссийск</w:t>
            </w:r>
          </w:p>
        </w:tc>
      </w:tr>
    </w:tbl>
    <w:p w:rsidR="00931300" w:rsidRPr="00931300" w:rsidRDefault="00931300" w:rsidP="00931300">
      <w:pPr>
        <w:jc w:val="center"/>
        <w:rPr>
          <w:rFonts w:ascii="Arial" w:hAnsi="Arial" w:cs="Arial"/>
          <w:b/>
          <w:sz w:val="28"/>
          <w:szCs w:val="28"/>
        </w:rPr>
      </w:pPr>
      <w:r w:rsidRPr="00931300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B8060F" w:rsidRDefault="00B8060F"/>
    <w:sectPr w:rsidR="00B8060F" w:rsidSect="00530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931300"/>
    <w:rsid w:val="0053038C"/>
    <w:rsid w:val="00931300"/>
    <w:rsid w:val="00B8060F"/>
    <w:rsid w:val="00DD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8C"/>
  </w:style>
  <w:style w:type="paragraph" w:styleId="1">
    <w:name w:val="heading 1"/>
    <w:basedOn w:val="a"/>
    <w:next w:val="a"/>
    <w:link w:val="10"/>
    <w:qFormat/>
    <w:rsid w:val="00931300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30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ucoz-forum-post">
    <w:name w:val="ucoz-forum-post"/>
    <w:basedOn w:val="a0"/>
    <w:rsid w:val="00931300"/>
  </w:style>
  <w:style w:type="character" w:styleId="a3">
    <w:name w:val="Hyperlink"/>
    <w:basedOn w:val="a0"/>
    <w:rsid w:val="00931300"/>
    <w:rPr>
      <w:color w:val="0000FF"/>
      <w:u w:val="single"/>
    </w:rPr>
  </w:style>
  <w:style w:type="paragraph" w:styleId="a4">
    <w:name w:val="No Spacing"/>
    <w:uiPriority w:val="1"/>
    <w:qFormat/>
    <w:rsid w:val="0093130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sportal.ru/user/145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2013-03-23T10:54:00Z</dcterms:created>
  <dcterms:modified xsi:type="dcterms:W3CDTF">2013-03-23T10:54:00Z</dcterms:modified>
</cp:coreProperties>
</file>